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4D" w:rsidRDefault="0046064D" w:rsidP="0046064D">
      <w:pPr>
        <w:jc w:val="center"/>
        <w:rPr>
          <w:rFonts w:ascii="Arial" w:eastAsia="Times New Roman" w:hAnsi="Arial" w:cs="Arial"/>
          <w:color w:val="333333"/>
          <w:sz w:val="27"/>
          <w:lang w:eastAsia="ru-RU"/>
        </w:rPr>
      </w:pPr>
      <w:proofErr w:type="spellStart"/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ПОЛОЖЕНИЕоб</w:t>
      </w:r>
      <w:proofErr w:type="spellEnd"/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</w:t>
      </w:r>
      <w:proofErr w:type="gramStart"/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оказании</w:t>
      </w:r>
      <w:proofErr w:type="gramEnd"/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платных дополнительных образовательных услугах в муниципальном общеобразовательном бюджетном </w:t>
      </w:r>
      <w:proofErr w:type="spellStart"/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учреждениигимназии</w:t>
      </w:r>
      <w:proofErr w:type="spellEnd"/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«Исток» г. Дальнегорска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 </w:t>
      </w:r>
    </w:p>
    <w:p w:rsidR="0046064D" w:rsidRDefault="0046064D" w:rsidP="0046064D">
      <w:pPr>
        <w:jc w:val="center"/>
        <w:rPr>
          <w:rFonts w:ascii="Arial" w:eastAsia="Times New Roman" w:hAnsi="Arial" w:cs="Arial"/>
          <w:color w:val="333333"/>
          <w:sz w:val="27"/>
          <w:lang w:eastAsia="ru-RU"/>
        </w:rPr>
      </w:pPr>
    </w:p>
    <w:p w:rsidR="0046064D" w:rsidRDefault="0046064D" w:rsidP="0046064D">
      <w:pPr>
        <w:rPr>
          <w:rFonts w:ascii="Arial" w:eastAsia="Times New Roman" w:hAnsi="Arial" w:cs="Arial"/>
          <w:b/>
          <w:bCs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I.</w:t>
      </w:r>
      <w:r w:rsidRPr="0046064D">
        <w:rPr>
          <w:rFonts w:eastAsia="Times New Roman"/>
          <w:color w:val="333333"/>
          <w:sz w:val="14"/>
          <w:lang w:eastAsia="ru-RU"/>
        </w:rPr>
        <w:t xml:space="preserve"> </w:t>
      </w:r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Общие положения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1.1. 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Настоящее Положение разработано в соответствии с Граж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данским кодексом Российской Федерации, Федеральным законом от 20.12.2012 №273-ФЗ "Об образовании в Российской Федерации",  Федеральным законом от 07.02.1992 №2300-1 «О защите прав потребителей», Федеральным законом от 12.01.1996 №7-ФЗ «О некоммерческих организациях» и явля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ется локальным актом для  муниципального общеобразовательного бюджетного учреждения гимназии «Исток» (далее – Исполнитель), регламентирующим правила организации платных дополнительных образовательных услуг (далее — дополни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тельные услуги</w:t>
      </w:r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).</w:t>
      </w:r>
      <w:r w:rsidRPr="0046064D">
        <w:rPr>
          <w:rFonts w:ascii="Verdana" w:eastAsia="Times New Roman" w:hAnsi="Verdana" w:cs="Arial"/>
          <w:color w:val="333333"/>
          <w:szCs w:val="24"/>
          <w:lang w:eastAsia="ru-RU"/>
        </w:rPr>
        <w:t>   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Понятия, используемые в настоящем Положении: «заказчик» — физическое или юридическое лицо, имеющие намерение заказать либо заказывающие услуги для себя или иных лиц на основании договора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;«</w:t>
      </w:r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исполнитель» - организация, осуществляющая образовательную деятельность и предоставляющая платные образовательные услуги обучающемуся;  «обучающийся» - физическое лицо, осваивающее образовательную программу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;«</w:t>
      </w:r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платные образовательные услуги» - осуществление образовательной деятельности по заданиям и за счёт средств физических и (или) юридических лиц по договорам об образовании;«существенный недостаток платных образовательных услуг» - неустранимый недостаток, или недостаток, который не может быть устранён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1.2. Исполнитель предоставляет платные дополнительные образовательные услуги в целях наиболее полного удовлетворения образова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тельных потребностей обучающихся и их родителей (законных представителей) (далее – Заказчик).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1.3. Исполнитель вправе оказывать дополнительные услуги в соответствии с настоящим Положением, если имеет</w:t>
      </w:r>
      <w:r w:rsidRPr="0046064D">
        <w:rPr>
          <w:rFonts w:ascii="Symbol" w:eastAsia="Times New Roman" w:hAnsi="Symbol" w:cs="Arial"/>
          <w:color w:val="333333"/>
          <w:sz w:val="27"/>
          <w:lang w:eastAsia="ru-RU"/>
        </w:rPr>
        <w:t></w:t>
      </w:r>
      <w:r w:rsidRPr="0046064D">
        <w:rPr>
          <w:rFonts w:eastAsia="Times New Roman"/>
          <w:color w:val="333333"/>
          <w:sz w:val="14"/>
          <w:lang w:eastAsia="ru-RU"/>
        </w:rPr>
        <w:t xml:space="preserve">   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государственную лицензию на соответствующий вид об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разовательной деятельности;</w:t>
      </w:r>
      <w:r w:rsidRPr="0046064D">
        <w:rPr>
          <w:rFonts w:ascii="Symbol" w:eastAsia="Times New Roman" w:hAnsi="Symbol" w:cs="Arial"/>
          <w:color w:val="333333"/>
          <w:sz w:val="27"/>
          <w:lang w:eastAsia="ru-RU"/>
        </w:rPr>
        <w:t></w:t>
      </w:r>
      <w:r w:rsidRPr="0046064D">
        <w:rPr>
          <w:rFonts w:eastAsia="Times New Roman"/>
          <w:color w:val="333333"/>
          <w:sz w:val="14"/>
          <w:lang w:eastAsia="ru-RU"/>
        </w:rPr>
        <w:t xml:space="preserve">   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устав гимназии, где такая деятельность предус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мотрена;</w:t>
      </w:r>
      <w:r w:rsidRPr="0046064D">
        <w:rPr>
          <w:rFonts w:ascii="Symbol" w:eastAsia="Times New Roman" w:hAnsi="Symbol" w:cs="Arial"/>
          <w:color w:val="333333"/>
          <w:sz w:val="27"/>
          <w:lang w:eastAsia="ru-RU"/>
        </w:rPr>
        <w:t></w:t>
      </w:r>
      <w:r w:rsidRPr="0046064D">
        <w:rPr>
          <w:rFonts w:eastAsia="Times New Roman"/>
          <w:color w:val="333333"/>
          <w:sz w:val="14"/>
          <w:lang w:eastAsia="ru-RU"/>
        </w:rPr>
        <w:t xml:space="preserve">   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Положение о платных дополнительных образовательных и иных услугах в гимназии.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1.4.    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Дополнительные услуги не могут быть оказаны взамен или в рам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ках основной образовательной деятельности (в рамках основных образовательных программ и государственных образовательных стандартов), фи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нансируемой за счет средств соответствующего бюджета, и осуществля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ются за счет внебюджетных средств.</w:t>
      </w:r>
      <w:proofErr w:type="gramEnd"/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1.5.    Дополнительные образовательные или иные услуги в соответствии со статьей 16 Закона Российской Федерации "О защите прав потребителя" могут оказываться толь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ко с согласия их получателя.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1.6. Оказание дополнительных услуг не может наносить ущерб или ухуд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шать качество предоставления основных образовательных услуг, которые Исполнитель обязан оказывать бесплатно.</w:t>
      </w:r>
    </w:p>
    <w:p w:rsidR="0046064D" w:rsidRDefault="0046064D" w:rsidP="0046064D">
      <w:pPr>
        <w:rPr>
          <w:rFonts w:ascii="Arial" w:eastAsia="Times New Roman" w:hAnsi="Arial" w:cs="Arial"/>
          <w:b/>
          <w:bCs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II.</w:t>
      </w:r>
      <w:r w:rsidRPr="0046064D">
        <w:rPr>
          <w:rFonts w:eastAsia="Times New Roman"/>
          <w:color w:val="333333"/>
          <w:sz w:val="14"/>
          <w:lang w:eastAsia="ru-RU"/>
        </w:rPr>
        <w:t xml:space="preserve">    </w:t>
      </w:r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Перечень платных дополнительных образовательных услуг 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2.1. Исполнитель вправе оказывать населению, предприятиям, учреждениям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иорганизациям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 сле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 xml:space="preserve">дующие дополнительные услуги:1) оздоровительные услуги, 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lastRenderedPageBreak/>
        <w:t>направленные на охрану и укрепление здоровья обучающихся (создание различных секций, групп по укреплению здоровья (ритмика, различные игры, общефизическая подготовка и т.д.);2) медицинские услуги — профилактические и лечебные мероприя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тия;3) развивающие услуги — развивающие формы и методы специаль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 xml:space="preserve">ного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обучения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:а</w:t>
      </w:r>
      <w:proofErr w:type="spellEnd"/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) изучение специальных дисциплин сверх часов и сверх программ по</w:t>
      </w:r>
      <w:r w:rsidRPr="0046064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данной дисциплине, предусмотренной учебным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планом;б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 репетиторство с обучающимися другого образовательного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учреж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дения;в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 различные курсы: по подготовке к поступлению в учебные заведения; по изучению иностранных языков; повышения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квалификации;г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 различные кружки, студии, секции, группы, факультативы по направлениям: гуманитарное, художественно-эстетическое, естественно-математическое; социально-педагогическое, информационные технологии,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физкультурно-спортивное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;д</w:t>
      </w:r>
      <w:proofErr w:type="spellEnd"/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) создание различных учебных групп и методов специального обуче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 xml:space="preserve">ния школьной жизни, в том числе подготовка дошкольников к адаптации в школьной жизни;4) организационные услуги — улучшенные условия образовательного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процесса:а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информационно-консультативные;б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 организация внеурочного присмотра за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детьми;в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 организация внеурочной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деятельности;г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 организация учебного процесса с делением на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группы;д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) биб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 xml:space="preserve">лиотечные услуги, услуги полиграфические;    е) услуги по содержанию детей в группах продленного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дня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;г</w:t>
      </w:r>
      <w:proofErr w:type="spellEnd"/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 организация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питания;д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) организация охраны помещений гимназии, обеспечение антитеррористических мероприятий;5) профессиональная подготовка.</w:t>
      </w:r>
    </w:p>
    <w:p w:rsidR="0046064D" w:rsidRDefault="0046064D" w:rsidP="0046064D">
      <w:pPr>
        <w:rPr>
          <w:rFonts w:ascii="Arial" w:eastAsia="Times New Roman" w:hAnsi="Arial" w:cs="Arial"/>
          <w:b/>
          <w:bCs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2.2. Исполнитель вправе оказывать и другие допол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нительные услуги, если они не нарушают основной учебный процесс и не входят в образовательную деятельность, финансируемую из средств бюджета. </w:t>
      </w:r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</w:p>
    <w:p w:rsidR="0046064D" w:rsidRDefault="0046064D" w:rsidP="0046064D">
      <w:pPr>
        <w:rPr>
          <w:rFonts w:ascii="Arial" w:eastAsia="Times New Roman" w:hAnsi="Arial" w:cs="Arial"/>
          <w:b/>
          <w:bCs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III. Порядок оказания платных дополнительных образовательных услуг 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3.1.    Для оказания дополнительных услуг Исполнитель</w:t>
      </w:r>
      <w:r w:rsidRPr="0046064D">
        <w:rPr>
          <w:rFonts w:ascii="Symbol" w:eastAsia="Times New Roman" w:hAnsi="Symbol" w:cs="Arial"/>
          <w:color w:val="333333"/>
          <w:sz w:val="27"/>
          <w:lang w:eastAsia="ru-RU"/>
        </w:rPr>
        <w:t></w:t>
      </w:r>
      <w:r w:rsidRPr="0046064D">
        <w:rPr>
          <w:rFonts w:eastAsia="Times New Roman"/>
          <w:color w:val="333333"/>
          <w:sz w:val="14"/>
          <w:lang w:eastAsia="ru-RU"/>
        </w:rPr>
        <w:t xml:space="preserve">   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создаёт условия для проведения дополнительных услуг в соответствии с действующими санитарными правилами и нормами (</w:t>
      </w:r>
      <w:proofErr w:type="spellStart"/>
      <w:r w:rsidRPr="0046064D">
        <w:rPr>
          <w:rFonts w:ascii="Arial" w:eastAsia="Times New Roman" w:hAnsi="Arial" w:cs="Arial"/>
          <w:color w:val="333333"/>
          <w:szCs w:val="24"/>
          <w:lang w:eastAsia="ru-RU"/>
        </w:rPr>
        <w:t>СанПиН</w:t>
      </w:r>
      <w:proofErr w:type="spellEnd"/>
      <w:r w:rsidRPr="0046064D">
        <w:rPr>
          <w:rFonts w:ascii="Arial" w:eastAsia="Times New Roman" w:hAnsi="Arial" w:cs="Arial"/>
          <w:color w:val="333333"/>
          <w:szCs w:val="24"/>
          <w:lang w:eastAsia="ru-RU"/>
        </w:rPr>
        <w:t xml:space="preserve"> 2.4.2.2821-10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);</w:t>
      </w:r>
      <w:r w:rsidRPr="0046064D">
        <w:rPr>
          <w:rFonts w:ascii="Symbol" w:eastAsia="Times New Roman" w:hAnsi="Symbol" w:cs="Arial"/>
          <w:color w:val="333333"/>
          <w:sz w:val="27"/>
          <w:lang w:eastAsia="ru-RU"/>
        </w:rPr>
        <w:t></w:t>
      </w:r>
      <w:r w:rsidRPr="0046064D">
        <w:rPr>
          <w:rFonts w:eastAsia="Times New Roman"/>
          <w:color w:val="333333"/>
          <w:sz w:val="14"/>
          <w:lang w:eastAsia="ru-RU"/>
        </w:rPr>
        <w:t xml:space="preserve">   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обеспечивает кадровый состав и оформляет соглашения (договоры) выполнения дополнительных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услуг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.Д</w:t>
      </w:r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ля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 выполнения работ по оказанию дополнительных услуг при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влекаются как основные сотрудники гимназии, так и специалисты со стороны.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3.2.    Исполнитель гарантирует оказание  дополнительных услуг, закрепляя гарантию в договоре оказания платных услуг и в ежегодном приложении к договору с перечнем образовательных услуг.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3.3. Исполнитель обязан обеспечить заказчику оказание дополнительных услуг в полном объёме и согласно договору.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3.4. Отказ заказчика от предлагаемых дополнительных услуг не может быть причиной изменения объёма и условий уже предоставляемых ему услуг.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3.5.    Исполнитель  приказом директора утверждает по предоставлению дополнительных услуг учебный план, учебные программы, расписание занятий и учительский состав.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3.6.    Исполнитель  оформляет договор с заказчиком на оказание дополнительных ус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луг.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3.7. Исполнитель обязан довести до заказчика необходимую и достоверную информацию об оказываемых дополнительных услугах и исполнителях услуг, в порядке и объёме, которые предусмотрены законодательством; а также по требованию заказчика выдать документ (справку, удостоверение) о том, что 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lastRenderedPageBreak/>
        <w:t>дополнительная услуга оказана с указанием объема учебного (затраченного) времени. </w:t>
      </w:r>
    </w:p>
    <w:p w:rsidR="0046064D" w:rsidRDefault="0046064D" w:rsidP="0046064D">
      <w:pPr>
        <w:rPr>
          <w:rFonts w:ascii="Arial" w:eastAsia="Times New Roman" w:hAnsi="Arial" w:cs="Arial"/>
          <w:b/>
          <w:bCs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IV. Порядок получения и расходования средств 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4.1.    Смета стоимости дополнительных услуг разрабатывается Исполнителем, согласуется с Учредителем и Правлением гимназии, утверждается директором гимназии. Допускается оплата услуг в договорных ценах в соответствии с конъюнктурой спроса и предложения.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4.2.    Гимназия вправе по своему усмотрению расхо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довать средства, полученные от оказания дополнительных и иных услуг, в соответствии со сметой доходов и расходов. Полученный доход находится в полном распоряжении гимназии и расходуется ей по своему усмотрению на основании сметы расходов на цели развития гимназии:</w:t>
      </w:r>
      <w:r w:rsidRPr="0046064D">
        <w:rPr>
          <w:rFonts w:ascii="Symbol" w:eastAsia="Times New Roman" w:hAnsi="Symbol" w:cs="Arial"/>
          <w:color w:val="333333"/>
          <w:sz w:val="27"/>
          <w:lang w:eastAsia="ru-RU"/>
        </w:rPr>
        <w:t></w:t>
      </w:r>
      <w:r w:rsidRPr="0046064D">
        <w:rPr>
          <w:rFonts w:eastAsia="Times New Roman"/>
          <w:color w:val="333333"/>
          <w:sz w:val="14"/>
          <w:lang w:eastAsia="ru-RU"/>
        </w:rPr>
        <w:t xml:space="preserve">   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развитие и совершенствование образовательного процесса;</w:t>
      </w:r>
      <w:r w:rsidRPr="0046064D">
        <w:rPr>
          <w:rFonts w:ascii="Symbol" w:eastAsia="Times New Roman" w:hAnsi="Symbol" w:cs="Arial"/>
          <w:color w:val="333333"/>
          <w:sz w:val="27"/>
          <w:lang w:eastAsia="ru-RU"/>
        </w:rPr>
        <w:t></w:t>
      </w:r>
      <w:r w:rsidRPr="0046064D">
        <w:rPr>
          <w:rFonts w:eastAsia="Times New Roman"/>
          <w:color w:val="333333"/>
          <w:sz w:val="14"/>
          <w:lang w:eastAsia="ru-RU"/>
        </w:rPr>
        <w:t xml:space="preserve">   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развитие материальной базы гимназии;</w:t>
      </w:r>
      <w:r w:rsidRPr="0046064D">
        <w:rPr>
          <w:rFonts w:ascii="Symbol" w:eastAsia="Times New Roman" w:hAnsi="Symbol" w:cs="Arial"/>
          <w:color w:val="333333"/>
          <w:sz w:val="27"/>
          <w:lang w:eastAsia="ru-RU"/>
        </w:rPr>
        <w:t></w:t>
      </w:r>
      <w:r w:rsidRPr="0046064D">
        <w:rPr>
          <w:rFonts w:eastAsia="Times New Roman"/>
          <w:color w:val="333333"/>
          <w:sz w:val="14"/>
          <w:lang w:eastAsia="ru-RU"/>
        </w:rPr>
        <w:t xml:space="preserve">   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материального поощрения;</w:t>
      </w:r>
      <w:r w:rsidRPr="0046064D">
        <w:rPr>
          <w:rFonts w:ascii="Symbol" w:eastAsia="Times New Roman" w:hAnsi="Symbol" w:cs="Arial"/>
          <w:color w:val="333333"/>
          <w:sz w:val="27"/>
          <w:lang w:eastAsia="ru-RU"/>
        </w:rPr>
        <w:t></w:t>
      </w:r>
      <w:r w:rsidRPr="0046064D">
        <w:rPr>
          <w:rFonts w:eastAsia="Times New Roman"/>
          <w:color w:val="333333"/>
          <w:sz w:val="14"/>
          <w:lang w:eastAsia="ru-RU"/>
        </w:rPr>
        <w:t xml:space="preserve">   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увеличение заработной платы сотрудников и другие расходы.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4.3. Исполнитель вправе привлекать специалистов для оказания дополнительных услуг на контрактной основе, без соблюдения условий оплаты, определенной системой оплаты труда, и осуществлять оплату труда на договорной основе.</w:t>
      </w:r>
      <w:r w:rsidRPr="0046064D">
        <w:rPr>
          <w:rFonts w:ascii="Arial" w:eastAsia="Times New Roman" w:hAnsi="Arial" w:cs="Arial"/>
          <w:color w:val="333333"/>
          <w:sz w:val="27"/>
          <w:lang w:val="en-US" w:eastAsia="ru-RU"/>
        </w:rPr>
        <w:t> 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4.4. Оплата за дополнительные услуги производится в безналичном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порядке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.Б</w:t>
      </w:r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езналичные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 расчеты производятся через банки с зачислением на лицевые счета получателя.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4.5. Полученные финансовые средства гимназии  расходуются ей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самостоятельно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.П</w:t>
      </w:r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о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 соглашению сторон оплата дополнительных услуг может осуществ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ляться за счет спонсорских средств или иных целевых поступлений без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 xml:space="preserve">возмездного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характера.Передача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 наличных денег лицам, непосредственно оказывающих дополнительные услуги, или другим лицам запрещается.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4.6.    Размер и форма доплаты директору гимназии за организацию и контроль по осуществлению дополнительных услуг определяется Правлением, данные расходы включаются в состав затрат.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4.7.    Исполнитель  вправе снижать цены на получение дополнительных услуг отдельным категориям получателей этих услуг по решению Правления гимназии.    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4.8. Исполнитель оказывает платные услуги в порядке и в сроки, оп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 xml:space="preserve">ределенные договором, и в соответствии с Уставом. Заказчик обязан оплатить оказанные услуги в порядке и сроки, указанные в договоре.   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4.9. При поступлении ребенка в гимназию в течение учебного года плата взимается за фактическое время оказанных услуг.   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4.10. В случае досрочного расторжения договора плата за индивидуальные учебные материалы и плата за уже оказанные услуги не возвращаются. </w:t>
      </w:r>
    </w:p>
    <w:p w:rsidR="0046064D" w:rsidRDefault="0046064D" w:rsidP="0046064D">
      <w:pPr>
        <w:rPr>
          <w:rFonts w:ascii="Arial" w:eastAsia="Times New Roman" w:hAnsi="Arial" w:cs="Arial"/>
          <w:b/>
          <w:bCs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V. Ответственность Исполнителя и Заказчика 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5.1. Исполнитель оказывает платные услуги в порядке и в сроки, оп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ределенные договором, и в соответствии с уставом гимназии.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5.2. За неисполнение либо ненадлежащее исполнение обязательств по</w:t>
      </w:r>
      <w:r w:rsidRPr="0046064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договору исполнитель и заказчик несут ответственность, предусмот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ренную договором и законодательством Российской Федерации.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5.3. При обнаружении недостатка оказанных платных услуг, в том</w:t>
      </w:r>
      <w:r w:rsidRPr="0046064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числе оказания их не в полном объеме или нарушения сроков оказания дополнительных услуг, заказчик вправе по своему</w:t>
      </w:r>
      <w:r w:rsidRPr="0046064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выбору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потребовать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:а</w:t>
      </w:r>
      <w:proofErr w:type="spellEnd"/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  безвозмездного оказания платных услуг, в том числе 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lastRenderedPageBreak/>
        <w:t>оказания</w:t>
      </w:r>
      <w:r w:rsidRPr="0046064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образовательных услуг в полном объеме в соответствии с образовательными программами, учебными планами и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договором;б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  соответствующего уменьшения стоимости оказанных платных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услуг;в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)  возмещения понесенных им расходов по устранению недостатков</w:t>
      </w:r>
      <w:r w:rsidRPr="0046064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оказанных платных услуг своими силами или третьими лицами.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5.4. 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заказчик вправе по своему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выбору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:а</w:t>
      </w:r>
      <w:proofErr w:type="spellEnd"/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)  назначить исполнителю новый срок, в течение которого исполни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тель должен приступить к оказанию платных услуг и (или) закончить</w:t>
      </w:r>
      <w:r w:rsidRPr="0046064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оказание таких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услуг;б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)  поручить оказать платные услуги третьим лицам за разумную цену</w:t>
      </w:r>
      <w:r w:rsidRPr="0046064D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и потребовать от исполнителя возмещения понесенных расходов;</w:t>
      </w:r>
      <w:r w:rsidRPr="0046064D">
        <w:rPr>
          <w:rFonts w:ascii="Arial" w:eastAsia="Times New Roman" w:hAnsi="Arial" w:cs="Arial"/>
          <w:color w:val="333333"/>
          <w:sz w:val="27"/>
          <w:lang w:val="en-US" w:eastAsia="ru-RU"/>
        </w:rPr>
        <w:t> 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в)  потребовать уменьшения стоимости платных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услуг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;г</w:t>
      </w:r>
      <w:proofErr w:type="spellEnd"/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)   расторгнуть договор.</w:t>
      </w:r>
    </w:p>
    <w:p w:rsidR="0046064D" w:rsidRDefault="0046064D" w:rsidP="0046064D">
      <w:pPr>
        <w:rPr>
          <w:rFonts w:ascii="Arial" w:eastAsia="Times New Roman" w:hAnsi="Arial" w:cs="Arial"/>
          <w:color w:val="333333"/>
          <w:sz w:val="27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5.5. Заказчик вправе расторгнуть договор и потребовать полно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го возмещения убытков, причинённых ему в связи с нарушением сроков оказания платных услуг, а также в связи с недостатками дополнительных услуг.</w:t>
      </w:r>
    </w:p>
    <w:p w:rsidR="0046064D" w:rsidRPr="0046064D" w:rsidRDefault="0046064D" w:rsidP="0046064D">
      <w:pPr>
        <w:rPr>
          <w:rFonts w:eastAsia="Times New Roman"/>
          <w:szCs w:val="24"/>
          <w:lang w:eastAsia="ru-RU"/>
        </w:rPr>
      </w:pP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5.6.По инициативе исполнителя договор может быть расторгнут в одностороннем порядка,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еслиа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 к обучающемуся применена мера дисциплинарного взыскания – отчисление из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гимназии;б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 обучающийся не выполняет обязанности по добросовестному освоению образовательных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программ;в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 установлено нарушение порядка приёма обучающегося в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гимназию;г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) заказчик просрочил оплату стоимости дополнительных </w:t>
      </w:r>
      <w:proofErr w:type="spell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услуг;д</w:t>
      </w:r>
      <w:proofErr w:type="spell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) невозможно надлежаще выполнять обязательства по оказанию дополнительных услуг вследствие действий (бездействий) обучающегося.</w:t>
      </w:r>
    </w:p>
    <w:p w:rsidR="0046064D" w:rsidRPr="0046064D" w:rsidRDefault="0046064D" w:rsidP="0046064D">
      <w:pPr>
        <w:shd w:val="clear" w:color="auto" w:fill="FFFFFF"/>
        <w:ind w:left="709" w:right="14"/>
        <w:rPr>
          <w:rFonts w:ascii="Arial" w:eastAsia="Times New Roman" w:hAnsi="Arial" w:cs="Arial"/>
          <w:color w:val="333333"/>
          <w:sz w:val="12"/>
          <w:szCs w:val="12"/>
          <w:lang w:eastAsia="ru-RU"/>
        </w:rPr>
      </w:pPr>
      <w:r w:rsidRPr="0046064D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455BFA" w:rsidRDefault="0046064D" w:rsidP="0046064D">
      <w:r w:rsidRPr="0046064D">
        <w:rPr>
          <w:rFonts w:ascii="Arial" w:eastAsia="Times New Roman" w:hAnsi="Arial" w:cs="Arial"/>
          <w:b/>
          <w:bCs/>
          <w:color w:val="333333"/>
          <w:sz w:val="27"/>
          <w:lang w:val="en-US" w:eastAsia="ru-RU"/>
        </w:rPr>
        <w:t>VI</w:t>
      </w:r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.</w:t>
      </w:r>
      <w:r w:rsidRPr="0046064D">
        <w:rPr>
          <w:rFonts w:ascii="Arial" w:eastAsia="Times New Roman" w:hAnsi="Arial" w:cs="Arial"/>
          <w:b/>
          <w:bCs/>
          <w:color w:val="333333"/>
          <w:sz w:val="27"/>
          <w:lang w:val="en-US" w:eastAsia="ru-RU"/>
        </w:rPr>
        <w:t> </w:t>
      </w:r>
      <w:r w:rsidRPr="0046064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Заключительный раздел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 5.1. Государственный (муниципальный) орган, осуществляющий управление в сфере образования, осуществляет </w:t>
      </w:r>
      <w:proofErr w:type="gramStart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>контроль за</w:t>
      </w:r>
      <w:proofErr w:type="gramEnd"/>
      <w:r w:rsidRPr="0046064D">
        <w:rPr>
          <w:rFonts w:ascii="Arial" w:eastAsia="Times New Roman" w:hAnsi="Arial" w:cs="Arial"/>
          <w:color w:val="333333"/>
          <w:sz w:val="27"/>
          <w:lang w:eastAsia="ru-RU"/>
        </w:rPr>
        <w:t xml:space="preserve"> соблюдением действующего законодатель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ства в части организации дополнительных услуг подведомственными учреждениями.5.2. Государственный (муниципальный) орган управления образова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нием вправе приостановить деятельность образовательного учреждения по оказанию дополнительных услуг, если эта деятельность осуществляется в ущерб основной деятельности образовательного учреждения.5.3. При выявлении случаев оказания дополнительных услуг с ущербом для основной деятельности или взимания платы за услуги, финансируе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мые из бюджета, учредитель вправе принять решение об изъятии неза</w:t>
      </w:r>
      <w:r w:rsidRPr="0046064D">
        <w:rPr>
          <w:rFonts w:ascii="Arial" w:eastAsia="Times New Roman" w:hAnsi="Arial" w:cs="Arial"/>
          <w:color w:val="333333"/>
          <w:sz w:val="27"/>
          <w:lang w:eastAsia="ru-RU"/>
        </w:rPr>
        <w:softHyphen/>
        <w:t>конно полученных сумм в соответствующий бюджет.5.4. Директор гимназии несёт персональную ответственность за деятельность по осуществлению дополнительных услуг.</w:t>
      </w:r>
    </w:p>
    <w:sectPr w:rsidR="00455BFA" w:rsidSect="00241B1B">
      <w:type w:val="continuous"/>
      <w:pgSz w:w="11907" w:h="16840" w:code="9"/>
      <w:pgMar w:top="568" w:right="567" w:bottom="567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6064D"/>
    <w:rsid w:val="00241B1B"/>
    <w:rsid w:val="002F5E16"/>
    <w:rsid w:val="003C7EA4"/>
    <w:rsid w:val="00455BFA"/>
    <w:rsid w:val="0046064D"/>
    <w:rsid w:val="004C0664"/>
    <w:rsid w:val="005238B3"/>
    <w:rsid w:val="005A6B39"/>
    <w:rsid w:val="00D6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46064D"/>
  </w:style>
  <w:style w:type="paragraph" w:styleId="a3">
    <w:name w:val="List Paragraph"/>
    <w:basedOn w:val="a"/>
    <w:uiPriority w:val="34"/>
    <w:qFormat/>
    <w:rsid w:val="00460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1747</Words>
  <Characters>9958</Characters>
  <Application>Microsoft Office Word</Application>
  <DocSecurity>0</DocSecurity>
  <Lines>82</Lines>
  <Paragraphs>23</Paragraphs>
  <ScaleCrop>false</ScaleCrop>
  <Company/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2018-09-21T01:17:00Z</dcterms:created>
  <dcterms:modified xsi:type="dcterms:W3CDTF">2018-09-21T01:20:00Z</dcterms:modified>
</cp:coreProperties>
</file>