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AE" w:rsidRPr="00D827AE" w:rsidRDefault="00D827AE" w:rsidP="00D8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7A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827AE" w:rsidRPr="00D827AE" w:rsidRDefault="00D827AE" w:rsidP="00D8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7AE">
        <w:rPr>
          <w:rFonts w:ascii="Times New Roman" w:eastAsia="Times New Roman" w:hAnsi="Times New Roman" w:cs="Times New Roman"/>
          <w:b/>
          <w:sz w:val="24"/>
          <w:szCs w:val="24"/>
        </w:rPr>
        <w:t>уроков литературы в 6 классе</w:t>
      </w: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31"/>
        <w:gridCol w:w="8097"/>
      </w:tblGrid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D827AE" w:rsidRPr="00D827AE" w:rsidTr="00D827AE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Далёкое прошлое человечества - 10 ч.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литературу. По страницам любимых книг. Герой художественного произведения и его роль в сюжете.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 Герои мифов, былин и сказок. Былины - богатырский эпос русского народа.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 и их герои. Герои на границах родной земли. Подвиг богатыря – основа сюжета былин.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/р. Былина «На заставе богатырской». Пересказ содержания (повествование). Пересказ описания окрестностей заставы (описание). Особенности повествования и описания в былине. Илья Муромец – герой былин – защитник родной земли. Сила, смелость, решительность и отсутствие жестокости как характерные качества героя былин.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«Три поездки Ильи Муромца»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Н. Островский как создатель русского национального театра. А. Н. Островский. «Снегурочка». Пьеса в стихах (сцены).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«Снегурочка» - «весенняя сказка», по определению автора. Близость «весенней сказки» к фольклору. Снегурочка в пьесе А.Н.Островского.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Идеальное царство берендеев. Герои сказки А.Н.Островского «Снегурочка».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Могучий мир природы и юная героиня – Снегурочка.</w:t>
            </w:r>
          </w:p>
        </w:tc>
      </w:tr>
      <w:tr w:rsidR="00D827AE" w:rsidRPr="00D827AE" w:rsidTr="00D827AE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XIX ВЕКА – 55 ч.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 «Два мальчика», «Волк и Ягнёнок». Школа жизни подростка в баснях Крылова («Мальчик и Змея», «Воронёнок», «Два мальчика»).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Федюша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Сеня в басне «Два мальчика», представляющие различные типы поведения. Осуждение эгоизма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Федюши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. Отсутствие чувства благодарности у этого героя.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Ягнёнок». Характер взаимоотношений в человеческом сообществе и его аллегорическое отражение в басне. Обличение несправедливости, жестокости и наглого обмана. Мораль басен Крылова. Выразительное чтение басни. Определение морали.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</w:t>
            </w:r>
            <w:r w:rsidRPr="00D827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Лесной царь». Загадки в стихах. Трагические события баллады «Лесной царь». Жуковский – мастер перевода 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«Лесной царь» - перевод баллады Гёте).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Баллада В.А.Жуковского «Лесной царь». </w:t>
            </w:r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Жанр баллады.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 и герои баллады. Стихотворные загадки поэта. Роль метафоры в загадках.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Незабываемый мир детства и отрочества.</w:t>
            </w:r>
            <w:r w:rsidRPr="00D82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С.Т.Аксаков. «Детские годы </w:t>
            </w:r>
            <w:proofErr w:type="spellStart"/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», «Буран». </w:t>
            </w:r>
            <w:proofErr w:type="spellStart"/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Багров-внук</w:t>
            </w:r>
            <w:proofErr w:type="spellEnd"/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гимназии. Герой произведения как читатель.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Герой литературного произведения как читатель.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Герой повести С.Т.Аксакова «Детские годы </w:t>
            </w:r>
            <w:proofErr w:type="spellStart"/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». «Буран» как одно из самых ярких описаний природы в русской литературе XIX века.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 С.Т. Аксакова «Буран». Пересказ отрывка с сохранением стиля. Художественные особенности картины бурана. Человек и стихия.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/Р Творческая работа по описанию картины природы . Пейзаж в произведениях русской литературы. 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пейзажа, характеристика средств выразительности.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Ф. Одоевский. «Отрывки из журнала Маши» 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«Пёстрые 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сказки»). Различные жанры прозы, объединённые в сборнике.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Маши. Сюжет и особенности повествования.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В.Ф.Одоевский. «Отрывки из журнала Маши». Характер героини повести. Дневник и его автор. Герои и героини дневника Маши.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Портрет героя художественного произведения.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/р. Творческая работа «Страницы из дневника…». Создание портретной зарисовки, пейзажа или отрывка из дневника.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А.С.Пушкин. Годы учения великого поэта. Лирика дружбы.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юношеской дружбы в ранней лирике Пушкина и в последующие годы.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А.С.Пушкин. Послания близким, друзьям и родным. «К сестре». «К Пущину». «Послание к Юдину». «Товарищам».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«Товарищам» как гимн школьной дружбе.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/р. Сочинение на тему «Пушкин-лицеист».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 одиночества в лирике М.Ю.Лермонтова. «Утес». «На севере диком».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М.Ю.Лермонтов «Три пальмы». «Три пальмы» - баллада о красоте и беззащитности мира живой природы. Эпиграмма. </w:t>
            </w:r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Средства художественной выразительности.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 «Панорама Москвы». «Панорама Москвы» - патриотическая картина родной столицы, созданная в ученическом сочинении поэта.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Эпиграмма как жанр, способствующий острой постановке нравственных вопросов (решение вопроса об эгоизме).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 «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 Природа и быт российской лесостепи в «Записках охотника». «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 - один из самых популярных рассказов сборника. Содержание очерка, выборочное чтение.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рассказа «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 Павлуша,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Ильюша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, Костя, Ванечка и Федя – герои рассказа. Мастерство портретных характеристик.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диалога в рассказе. Речевая характеристика героев. 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/р. </w:t>
            </w:r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Речевая характеристика литературного героя.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монолога.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богатства духовного мира крестьянских детей. Поэтический мир народных поверий в их рассказах: сказки, преданья,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различие.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в очерке И.С.Тургенева «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 Картины природы как естественный фон рассказов мальчиков. 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/Р Домашнее сочинение по творчеству И. С. Тургенева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«Крестьянские дети». Тема детства в произведениях Некрасова. Яркость изображения крестьянских детей. Их жизнерадостность, любознательность и оптимизм.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Н.А.Некрасов. «Школьник». Крестьянская семья и дети. Тяга к знаниям и упорство как черта характера героя стихотворения «Школьник». </w:t>
            </w:r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Герой художественного произведения и его имя.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Л.Н.Толстой. Факты биографии писателя. «Отрочество» как часть автобиографической трилогии писателя.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«Пустыня отрочества», сменяющая в трилогии картины «золотого детства».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Отрочество Николеньки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Иртеньева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. Николенька и его окружение: семья, друзья, учителя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взглядов подростка. Его мечты и планы.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Ф.М.Достоевский. «Мальчики» из романа «Братья Карамазовы».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эпизода и трагизм их судеб.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Сатирический рассказ А.П.Чехова «Хамелеон». Смысл заголовков рассказов. Сатира в творчестве Чехова.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А.П.Чехов. «Толстый и тонкий». Особенности композиции. Герои сатирических рассказов. Говорящие фамилии героев. </w:t>
            </w:r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Герой и сюжет.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художественной детали в рассказах А. П. Чехова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Н. Г. Гарин-Михайловский. «Детство Тёмы» (главы «Иванов», «Ябеда», «Экзамены»). Отрочество героя.</w:t>
            </w:r>
            <w:r w:rsidRPr="00D82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27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Поступок героя и характер.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учёбы как череда тяжких испытаний в жизни подростка. Мечты и попытки их реализовать.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Жестокое нравственное испытание в главе «Ябеда».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Предательство и муки совести героя. Преодоление героем собственных слабостей в главе «Экзамены».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произведениям писателей 19 века о подростках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Незабываемый мир детства и отрочества. Путешествия и приключения в нашем чтении.</w:t>
            </w:r>
            <w:r w:rsidRPr="00D82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Х. Уайт «Свеча на ветру». Жизнь короля Артура и его рыцарей в зарубежной литературе. «Король былого и грядущего»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Хенбери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Уайта – одна из популярных книг о легендарном короле. «Свеча на ветру» как часть этой тетралогии. Её герои – король Артур и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Ланселот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ней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Ланселот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подросток).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в произведении сказки и реальной истории, живого юмора и трагических событий. Решение нравственной проблемы соотношения Сильной руки и Справедливости. Решение вопроса о роли Красоты в жизни человека.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М.Твен. «Приключения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Финна». Марк Твен и его автобиографические повести. «Приключения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Финна» как вторая часть автобиографического повествования. Странствия Гека и Джима по полноводной Миссисипи.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романа Марка Твена «Приключения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Гекельберри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Финна». Гек и Том стали старше: становление и изменение характеров. Диалог в повести. Мастерство Марка Твена-юмориста. Природа на страницах повести.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Приключенческие произведения Ж. 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Жюль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 и 65 романов его «Необыкновенных путешествий». «Таинственный остров» - одна из самых популярных «робинзонад». Герберт – юный герой среди взрослых товарищей по несчастью.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Ж.Верн. Герои романа «Таинственный остров». Роль дружбы и дружеской заботы о младшем в романе великого фантаста. Названия романов и имена героев.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О.Уайльд «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привидение». Рассказ «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привидение» как остроумное разоблачение мистических настроений и суеверий.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О.Уайльд. Герои рассказа «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привидение». Ирония и весёлая пародия как способ борьбы писателя против человеческих заблуждений. Особенности жанра рассказа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привидение». Юные герои и воинствующее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привидение, их забавный поединок и победа юных героев. Остроумная и доброжелательная концовка «страшной» истории.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среди героев. Урок-практикум.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«Маленький принц». Герой сказки и её сюжет. Ответственность человека за свою планету. Философское звучание сказки.</w:t>
            </w:r>
          </w:p>
        </w:tc>
      </w:tr>
      <w:tr w:rsidR="00D827AE" w:rsidRPr="00D827AE" w:rsidTr="00D827AE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XX ВЕКА – 37 ч.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XX век и культура чтения. Юный читатель ХХ-ХХ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Чтение и образование. Роль художественной литературы в становлении характера и взглядов подростка. Литература ХХ 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ХХ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(авторы и произведения по выбору учителя и учащихся). Любимые авторы. Путь к 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собственному творчеству. М.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Эндэ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«Бесконечная книга» - путешествие мальчика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Бастиана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стране под названием Фантазия. «Бесконечная книга» в багаже читателя. «Бесконечная книга» и чтение.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А.Т.Аверченко. Рассказ «Смерть африканского охотника». Герой рассказа и его любимые книги. Мечты юного читателя о судьбе африканского охотника и реальность.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его герой в рассказе «Смерть африканского охотника». Посещение цирка и встреча с цирковыми артистами. Разочарование увлечённого любителя приключенческой литературы. Эпилог рассказа. Смысл заголовка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 «Детство». Изображение внутреннего мира подростка.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как «суровая сказка» в повести «Детство». Активность авторской позиции.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71 72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А.С.Грин. «Гнев отца». Преданность сына отцу-путешественнику. Как возник сюжет и название рассказа. Комизм сюжета. Благородство и чуткость отношения взрослого к сыну.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«Повесть о жизни» (главы «Гардемарин», «Как выглядит рай»). «Далёкие годы» как первая из шести частей «Повести о жизни». Глава «Гардемарин». Встреча героя с гардемарином. Благородство поведения гардемарина.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ли автор, утверждая, что «жалость оставляет в душе горький осадок»? Игра героя в свой флот.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из «Повести о жизни» К.Г.Паустовского как этапы рассказа о становлении характера.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Читатель-подросток и мир вокруг. Закрепление 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актуализация знаний.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Ф. Искандер. Рассказ «Чик и Пушкин». Герой цикла рассказов по имени</w:t>
            </w: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ик. Увлекательная игра со словом в прозе Искандера (имя героя, название города детства и др.). 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«Тринадцатый подвиг Геракла» (внеклассное чтение)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/р. Герой и автор. Сочинение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сочинения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Немного о школьных инсценировках.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Таркинтон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Пенрода</w:t>
            </w:r>
            <w:proofErr w:type="spell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 в стихах русских поэтов. И.А.Бунин. «Детство», «Первый соловей». Мир воспоминаний в процессе творчества. Лирический образ живой природы. Голос автора в строках стихов.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Блок. «Ветер принёс издалека…», «Полный месяц встал над лугом». Отражение высоких идеалов в лирике поэта.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К. Д. Бальмонт. «Золотая рыбка». Совершенство стиха поэта. Близость фольклорным образам. Лирика Бальмонта и её воплощение в музыке многих композиторов.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Б. Л. Пастернак. «Июль». Необычность мира природы в стихах поэта.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лирике (определение стихотворного размера)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/р. «Красота Земли – вещь священная». Выразительное чтение наизусть.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в литературе. Великая Отечественная война в воспоминаниях и произведениях литературы. Лирические и прозаические произведения о жизни и подвигах в годы Великой Отечественной войны, в том числе и о подвигах подростков: Б. Лавренев. «Разведчик Вихров»; В. Катаев. «Сын полка»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 «Сын артиллериста».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военных лет: (чтение произведений по выбору учителя и учащихся).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М.Лисянский «Моя Москва»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к сочинению по произведениям о Великой Отечественной войне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/Р Классное сочинение по произведениям о Великой Отечественной войне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97, 98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художественного произведения и автор.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99, 100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защиты природы в литературе нашего века</w:t>
            </w:r>
            <w:r w:rsidRPr="00D82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М. М. Пришвина и В. В. Бианки. Книга Б. Андерсена «Простите, где здесь природа?», созданная по письмам ребят Дании. 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самостоятельному чтению во время летних каникул.</w:t>
            </w:r>
          </w:p>
        </w:tc>
      </w:tr>
      <w:tr w:rsidR="00D827AE" w:rsidRPr="00D827AE" w:rsidTr="00D827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AE" w:rsidRPr="00D827AE" w:rsidRDefault="00D82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</w:t>
            </w:r>
          </w:p>
        </w:tc>
      </w:tr>
    </w:tbl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3BD" w:rsidRPr="00D827AE" w:rsidRDefault="00BD23BD">
      <w:pPr>
        <w:rPr>
          <w:rFonts w:ascii="Times New Roman" w:hAnsi="Times New Roman" w:cs="Times New Roman"/>
          <w:sz w:val="24"/>
          <w:szCs w:val="24"/>
        </w:rPr>
      </w:pPr>
    </w:p>
    <w:sectPr w:rsidR="00BD23BD" w:rsidRPr="00D827AE" w:rsidSect="00BD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7AE"/>
    <w:rsid w:val="00573DD6"/>
    <w:rsid w:val="00B541CA"/>
    <w:rsid w:val="00BD23BD"/>
    <w:rsid w:val="00D8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A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1798</Words>
  <Characters>10250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2021-09-13T01:10:00Z</dcterms:created>
  <dcterms:modified xsi:type="dcterms:W3CDTF">2021-09-13T01:19:00Z</dcterms:modified>
</cp:coreProperties>
</file>