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C0" w:rsidRDefault="00A91A70">
      <w:r>
        <w:rPr>
          <w:noProof/>
          <w:lang w:eastAsia="ru-RU"/>
        </w:rPr>
        <w:drawing>
          <wp:inline distT="0" distB="0" distL="0" distR="0">
            <wp:extent cx="6480810" cy="9382540"/>
            <wp:effectExtent l="19050" t="0" r="0" b="0"/>
            <wp:docPr id="1" name="Рисунок 1" descr="E:\нач шк Программы19-20\1,2  кл 20- 21гг редактир\прогр Шк Росс 21 год исправл АПРЕЛь\ли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лите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3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F9" w:rsidRDefault="00BE54F9" w:rsidP="00CF2A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7C0" w:rsidRPr="00CF2AA0" w:rsidRDefault="00B157C0" w:rsidP="00CF2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литературному чтению 1-4 классы</w:t>
      </w:r>
    </w:p>
    <w:p w:rsidR="00B157C0" w:rsidRPr="00CF2AA0" w:rsidRDefault="00B157C0" w:rsidP="00CF2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B157C0" w:rsidRPr="00CF2AA0" w:rsidRDefault="00B157C0" w:rsidP="00CF2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506 ч.</w:t>
      </w:r>
    </w:p>
    <w:p w:rsidR="00B157C0" w:rsidRPr="00CF2AA0" w:rsidRDefault="00B157C0" w:rsidP="00CF2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36C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на основе Федерального государственного образовательного стандарта  начального общего образования. Рабочая программа по литературному чтению для 1-</w:t>
      </w:r>
      <w:r w:rsidRPr="00CF2AA0">
        <w:rPr>
          <w:rFonts w:ascii="Times New Roman" w:hAnsi="Times New Roman" w:cs="Times New Roman"/>
          <w:sz w:val="24"/>
          <w:szCs w:val="24"/>
        </w:rPr>
        <w:t xml:space="preserve">4 классов разработана на основе авторской «Литературное чтение» Л.Ф. Климанова, В. Г. Горецкий, М. В. Голованова, реализуется по УМК «Школа России». Данная программа обеспечена учебно-методическими комплектами для каждого класса общеобразовательных учреждений. В комплекты входят издания авторов Л.Ф. Климанова, В. Г. Горецкий, М. В. Голованова. Учебники:  В.Г. Горецкий «Азбука», 1 класс; Л.Ф. Климанова. В. Г. Горецкий. М. В. «Литературное чтение» 1 класс, «Литературное чтение» 2 класс, «Литературное чтение» 3 класс, «Литературное чтение» 4 класс. Изучение литературного чтения и русского языка в первом классе начинается интегрированным курсом «Обучение грамоте»; его продолжительность 24 учебных недели определяется темпом обучаемости учеников, их индивидуальными особенностями и спецификой используемых учебных средств. В обучении грамоте различаются три периода: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– подготовительный; букварный – основной,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– завершающий. После курса «Обучение грамоте» начинается дифференцированное изучение русского языка и литературного чтения.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 Реализация программы обеспечивает достижение выпускниками начальной школы следующих личностных,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1 класс.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«добро», «терпение», «родина» «природа»,  «семья» и т. д.</w:t>
      </w:r>
      <w:proofErr w:type="gramEnd"/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Уважение к своей семье, к своим родственникам, любовь к родителям.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Освоить роли ученика; формирование интереса (мотивации) к учению.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Оценивать жизненные ситуаций и поступки героев художественных текстов с точки зрения общечеловеческих норм.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Регулятивные.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Организовывать свое рабочее место под руководством учителя.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2. Определять цель выполнения заданий на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уроке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внеурочной деятельности, в жизненных ситуациях под руководством учителя.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Определять план выполнения заданий на уроках, внеурочной деятельности, жизненных ситуациях под руководством учителя.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Познавательные.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Ориентироваться в учебнике: определять умения, которые будут сформированы на основе изучения данного раздела.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Отвечать на простые вопросы учителя, находить нужную информацию в учебнике.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Сравнивать героев, их поступки: находить общее и различия.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4. Подробно пересказывать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 или прослушанное; определять тему.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Коммуникативные.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Участвовать в диалоге на уроке и в жизненных ситуациях.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Отвечать на вопросы учителя, товарищей по классу.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2. Соблюдать простейшие нормы речевого этикета: здороваться, прощаться, благодарить.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Слушать и понимать речь других.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Работать в паре.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 результаты: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Воспринимать на слух художественный текст (рассказ, стихотворение) в исполнении учителя, учащегося; правильно читать целыми словами;  составлять устный рассказ по картинке; заучивать наизусть небольшие стихотворения; соотносить автора, название и героев прочитанных произведений: различать рассказ и стихотворение.</w:t>
      </w: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Pr="00CF2AA0">
        <w:rPr>
          <w:rFonts w:ascii="Times New Roman" w:hAnsi="Times New Roman" w:cs="Times New Roman"/>
          <w:sz w:val="24"/>
          <w:szCs w:val="24"/>
        </w:rPr>
        <w:t>: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A0">
        <w:rPr>
          <w:rFonts w:ascii="Times New Roman" w:hAnsi="Times New Roman" w:cs="Times New Roman"/>
          <w:color w:val="000000"/>
          <w:sz w:val="24"/>
          <w:szCs w:val="24"/>
        </w:rPr>
        <w:t xml:space="preserve">   Соотносить иллюст</w:t>
      </w:r>
      <w:r w:rsidRPr="00CF2AA0">
        <w:rPr>
          <w:rFonts w:ascii="Times New Roman" w:hAnsi="Times New Roman" w:cs="Times New Roman"/>
          <w:color w:val="000000"/>
          <w:sz w:val="24"/>
          <w:szCs w:val="24"/>
        </w:rPr>
        <w:softHyphen/>
        <w:t>ративный материал и основное содержание ли</w:t>
      </w:r>
      <w:r w:rsidRPr="00CF2AA0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тературного произведе</w:t>
      </w:r>
      <w:r w:rsidRPr="00CF2AA0">
        <w:rPr>
          <w:rFonts w:ascii="Times New Roman" w:hAnsi="Times New Roman" w:cs="Times New Roman"/>
          <w:color w:val="000000"/>
          <w:sz w:val="24"/>
          <w:szCs w:val="24"/>
        </w:rPr>
        <w:softHyphen/>
        <w:t>ния;  строить высказыва</w:t>
      </w:r>
      <w:r w:rsidRPr="00CF2AA0">
        <w:rPr>
          <w:rFonts w:ascii="Times New Roman" w:hAnsi="Times New Roman" w:cs="Times New Roman"/>
          <w:color w:val="000000"/>
          <w:sz w:val="24"/>
          <w:szCs w:val="24"/>
        </w:rPr>
        <w:softHyphen/>
        <w:t>ние по образцу,  отвечать на вопросы по содержанию текста.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2 класс.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Ценить и принимать следующие базовые  ценности: «добро»,  «терпение», «родина», «природа», «семья», «мир», «настоящий друг».</w:t>
      </w:r>
      <w:proofErr w:type="gramEnd"/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Уважение к своему народу, к своей родине.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Освоение личностного смысла учения, желания учиться.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Регулятивные.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Самостоятельно организовывать свое рабочее место.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Следовать режиму организации учебной и вне учебной деятельности.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Определять цель учебной деятельности с помощью учителя и самостоятельно.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5. Соотносить выполненное задание с образцом, предложенным учителем.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6. Корректировать выполнение задания в дальнейшем.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7. Оценка своего задания по следующим параметрам: легко выполнять возникли сложности при выполнении.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Познавательные.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Ориентироваться в учебнике: определять умения, которые будут сформированы  на основе изучения данного раздела; определять круг своего незнания.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3. Подробно пересказывать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или прослушанное; составлять простой план.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Определять, в каких источниках можно найти необходимую информацию для выполнения задания.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5. Находить необходимую информацию, как в учебнике, так и в словарях.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6. Наблюдать и делать самостоятельные простые выводы.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Коммуникативные.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</w:t>
      </w:r>
      <w:r w:rsidRPr="00CF2AA0">
        <w:rPr>
          <w:rFonts w:ascii="Times New Roman" w:hAnsi="Times New Roman" w:cs="Times New Roman"/>
          <w:sz w:val="24"/>
          <w:szCs w:val="24"/>
        </w:rPr>
        <w:lastRenderedPageBreak/>
        <w:t>понимать  прочитанное.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Выполняя различные роли в группе, сотрудничать в совместном решении проблем.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B157C0" w:rsidRPr="00CF2AA0" w:rsidRDefault="00B157C0" w:rsidP="00CF2AA0">
      <w:pPr>
        <w:widowControl w:val="0"/>
        <w:tabs>
          <w:tab w:val="left" w:pos="2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CF2AA0">
        <w:rPr>
          <w:rFonts w:ascii="Times New Roman" w:hAnsi="Times New Roman" w:cs="Times New Roman"/>
          <w:sz w:val="24"/>
          <w:szCs w:val="24"/>
        </w:rPr>
        <w:t>: уметь работать со всеми элементами книги (обложка, содержание, форзац); отвечать на вопросы по содержанию текста; пересказывать небольшие по объему тексты;  читать наизусть стихотворения разных авторов  читать тексты вслух и про себя, понимать содержание текста, находить в тексте отрывки по заданию (выборочное чтение); называть заглавия и рассказывать содержание нескольких произведений любимого автора;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текста. </w:t>
      </w:r>
    </w:p>
    <w:p w:rsidR="00B157C0" w:rsidRPr="00CF2AA0" w:rsidRDefault="00B157C0" w:rsidP="00CF2AA0">
      <w:pPr>
        <w:widowControl w:val="0"/>
        <w:tabs>
          <w:tab w:val="left" w:pos="2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  <w:r w:rsidRPr="00CF2AA0">
        <w:rPr>
          <w:rFonts w:ascii="Times New Roman" w:hAnsi="Times New Roman" w:cs="Times New Roman"/>
          <w:sz w:val="24"/>
          <w:szCs w:val="24"/>
        </w:rPr>
        <w:t xml:space="preserve"> оценивать литературного героя произведения по его поступкам,  читать целыми словами вслух и про себя в удобном для ребенка темпе;  читать тексты вслух и про себя, понимать содержание текста.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Личностные.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«добро»,  «терпение», «родина», «природа», «семья», «мир», «настоящий друг», «справедливость», «желание  понимать друг друга», «понимать позицию другого».</w:t>
      </w:r>
      <w:proofErr w:type="gramEnd"/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Уважение к своему народу, к другим народам, терпимость к обычаям и традициям других народов.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Освоение личностного смысла учения; желания продолжать свою учебу.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норм, нравственных и этических ценностей.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Регулятивные.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Самостоятельно организовывать свое рабочее место в соответствии с целью выполнения заданий.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Самостоятельно определять важность или необходимость выполнения различных задания в учебном процессе и жизненных ситуациях.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Определять цель учебной деятельности с помощью учителя и самостоятельно.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Определять план выполнения заданий на уроках, внеурочной деятельности.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Познавательные.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Отбирать необходимые источники информации среди предложенных учителем словарей, энциклопедий, справочников.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Извлекать информацию,  представленную в разных формах  (текст, таблица, схема, модель, др.)</w:t>
      </w:r>
      <w:proofErr w:type="gramEnd"/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Представлять информацию в виде текста, таблицы, схемы, в том числе с помощью ИКТ.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5. Анализировать, сравнивать героев, их поступки, факты иллюстрация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Коммуникативные.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Участвовать в диалоге; слушать и понимать других, высказывать свою точку зрения на события, поступки.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Выполняя различные роли в группе, сотрудничать в совместном решении проблем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задачи).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5. Отстаивать свою точку зрения, соблюдая правила продолжать свою учебу.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4. Оценка жизненных ситуаций и поступков героев художественных текстов с точки зрения </w:t>
      </w:r>
      <w:r w:rsidRPr="00CF2AA0">
        <w:rPr>
          <w:rFonts w:ascii="Times New Roman" w:hAnsi="Times New Roman" w:cs="Times New Roman"/>
          <w:sz w:val="24"/>
          <w:szCs w:val="24"/>
        </w:rPr>
        <w:lastRenderedPageBreak/>
        <w:t>общечеловеческих норм, нравственных и этических ценностей.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воспринимать на слух тексты в исполнении учителя,  учащихся;  осознанно, правильно, выразительно читать вслух; самостоятельно прогнозировать содержание текста по заглавию, фамилии автора, иллюстрации, ключевым словам; самостоятельно читать  про себя незнакомый текст, проводить словарную работу; делить текст на части, составлять простой план; самостоятельно формулировать главную мысль текста; находить в тексте материал для характеристики героя;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составлять рассказ-характеристику героя; составлять устные и письменные описания; по ходу чтения представлять картины, устно выражат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рисовать) то, что представили; высказывать и аргументировать своё отношение к прочитанному, в том числе к художественной стороне текста (что понравилось из прочитанного и почему); относить произведения к жанрам рассказа, повести, пьесы по определённым признакам; видеть в художественном тексте сравнения, эпитеты, олицетворения; соотносить автора, название и героев прочитанных произведений.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A0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  <w:r w:rsidRPr="00CF2AA0">
        <w:rPr>
          <w:rFonts w:ascii="Times New Roman" w:hAnsi="Times New Roman" w:cs="Times New Roman"/>
          <w:color w:val="000000"/>
          <w:sz w:val="24"/>
          <w:szCs w:val="24"/>
        </w:rPr>
        <w:t xml:space="preserve">  представлять сходство и различие литературы и других видов искусства (музыка, живопись); определять тему произведения; пересказывать текст подробно и выборочно; воспринимать поэзию как особый взгляд на мир.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4 класс.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Личностные.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Ценить и принимать следующие базовые ценности: «добро», 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Уважение к своему народу, к другим народам, принятие ценностей других народов.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Освоение личностного смысла учения; выбор  дальнейшего образовательного маршрута.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Регулятивные.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выполнения задания различные средства: справочную литературу, ИКТ, инструменты и приборы.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 Определять самостоятельно критерии оценивания, давать самооценку.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Познавательные.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 Ориентироваться в учебнике: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 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Коммуникативные.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3.Читать вслух и про себя тексты учебников, других художественных и научно-популярных книг, понимать прочитанное.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4. Выполняя различные роли в группе, сотрудничать в совместном решении проблемы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(задачи).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5. Отстаивать свою точку зрения, соблюдая правила речевого этикета; аргументировать свою </w:t>
      </w:r>
      <w:r w:rsidRPr="00CF2AA0">
        <w:rPr>
          <w:rFonts w:ascii="Times New Roman" w:hAnsi="Times New Roman" w:cs="Times New Roman"/>
          <w:sz w:val="24"/>
          <w:szCs w:val="24"/>
        </w:rPr>
        <w:lastRenderedPageBreak/>
        <w:t>точку зрения.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воспринимать на слух тексты в исполнении учителя,  учащихся;  осознанно, правильно,  выразительно читать вслух;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самостоятельно прогнозировать содержание текста до чтения;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самостоятельно находить ключевые слова;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 словарная работа по ходу чтения);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формулировать основную мысль текста; составлять простой и сложный план текста; писать сочинение на материале прочитанного с предварительной подготовкой;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аргументировано высказывать своё отношение к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, к героям,  понимать и определять свои эмоции;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 понимать и формулировать своё отношение к авторской манере письма; иметь собственные читательские приоритеты, уважительно относиться к предпочтениям других; 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относить прочитанное произведение к определённому периоду (17 в., 18 в., 19 в., 20 в.,21 в.); соотносить автора, его произведения со временем их создания; с тематикой детской литературы; относить произведения к жанру басни, фантастической повести по определённым признакам;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 видеть языковые средства, использованные автором, воспринимать художественную литературу как вид искусства.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A0">
        <w:rPr>
          <w:rFonts w:ascii="Times New Roman" w:hAnsi="Times New Roman" w:cs="Times New Roman"/>
          <w:color w:val="000000"/>
          <w:sz w:val="24"/>
          <w:szCs w:val="24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A0">
        <w:rPr>
          <w:rFonts w:ascii="Times New Roman" w:hAnsi="Times New Roman" w:cs="Times New Roman"/>
          <w:color w:val="000000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Умение слушать (</w:t>
      </w:r>
      <w:proofErr w:type="spell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CF2A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</w:pPr>
      <w:r w:rsidRPr="00CF2AA0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Чтение вслух.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 </w:t>
      </w:r>
      <w:r w:rsidRPr="00CF2AA0">
        <w:rPr>
          <w:rFonts w:ascii="Times New Roman" w:hAnsi="Times New Roman" w:cs="Times New Roman"/>
          <w:sz w:val="24"/>
          <w:szCs w:val="24"/>
        </w:rPr>
        <w:t>Ориентация на развитие речевой культуры учащихся формирование у них коммуникативно-речевых умений и навыков.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слогового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Развитие умения переходить от чтения вслух и чтению про себя.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CF2AA0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Чтение про себя</w:t>
      </w:r>
      <w:r w:rsidRPr="00CF2AA0">
        <w:rPr>
          <w:rFonts w:ascii="Times New Roman" w:eastAsia="Times New Roman,Italic" w:hAnsi="Times New Roman" w:cs="Times New Roman"/>
          <w:i/>
          <w:iCs/>
          <w:sz w:val="24"/>
          <w:szCs w:val="24"/>
        </w:rPr>
        <w:t>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 </w:t>
      </w:r>
      <w:r w:rsidRPr="00CF2AA0">
        <w:rPr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Прогнозирование содержания книги по её названию и оформлению.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Библиографическая культура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разных видов пересказа художественного текста: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Понимание заглавия произведения, адекватное соотношение с его содержанием.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Деление текста на части. Определение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Умение говорить (культура речевого общения)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 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lastRenderedPageBreak/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CF2AA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F2AA0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практическое освоение)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смысла.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деятельность обучающихся </w:t>
      </w:r>
      <w:r w:rsidRPr="00CF2AA0">
        <w:rPr>
          <w:rFonts w:ascii="Times New Roman" w:hAnsi="Times New Roman" w:cs="Times New Roman"/>
          <w:sz w:val="24"/>
          <w:szCs w:val="24"/>
        </w:rPr>
        <w:t>(на основе литературных произведений)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A0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tbl>
      <w:tblPr>
        <w:tblW w:w="10348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77"/>
        <w:gridCol w:w="67"/>
        <w:gridCol w:w="6804"/>
      </w:tblGrid>
      <w:tr w:rsidR="00B157C0" w:rsidRPr="00CF2AA0" w:rsidTr="00CF2AA0">
        <w:trPr>
          <w:trHeight w:val="279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CF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период (14 ч.)</w:t>
            </w:r>
          </w:p>
        </w:tc>
      </w:tr>
      <w:tr w:rsidR="00B157C0" w:rsidRPr="00CF2AA0" w:rsidTr="00CF2AA0">
        <w:trPr>
          <w:trHeight w:val="3349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«Азбука» — первая учебная книга.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устная и письменная. Предложение.</w:t>
            </w:r>
            <w:r w:rsidRPr="00CF2AA0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предложение. Слог.</w:t>
            </w:r>
            <w:r w:rsidRPr="00CF2AA0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Ударение.</w:t>
            </w:r>
            <w:r w:rsidRPr="00CF2AA0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Звуки в окружающем мире и в речи. Звуки в словах. Слог-слияние.</w:t>
            </w:r>
            <w:proofErr w:type="gramStart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)</w:t>
            </w:r>
            <w:proofErr w:type="gramEnd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Гласные звуки [о], буквы</w:t>
            </w:r>
            <w:proofErr w:type="gramStart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CF2AA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CF2AA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о. </w:t>
            </w:r>
            <w:r w:rsidRPr="00CF2AA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 [и], буквы И, и, буквы ы. у.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Ориентироваться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«Азбуке». Н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азывать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элементы</w:t>
            </w:r>
          </w:p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книги.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Называть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условные знаки.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Рассказывать,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правильно обращаться с учебной книгой. 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вопросы учителя о правилах поведения на уроке. Практически 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речь устную  и речь письменную.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Выделять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речи предложения.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на слова.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простейшие предложения и 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моделировать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их с помощью схем.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«Читать»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предложения по схемам.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на слоги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определять 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слогов в словах</w:t>
            </w:r>
            <w:proofErr w:type="gramStart"/>
            <w:r w:rsidRPr="00CF2AA0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ыделять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ударный слог при произнесении слова.</w:t>
            </w:r>
          </w:p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слоги-слияния и звуки за пределами слияния в словах.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обозначения слогов-слияний и звуков за пределами слияния.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Оценивать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результаты своей работы.</w:t>
            </w:r>
          </w:p>
        </w:tc>
      </w:tr>
      <w:tr w:rsidR="00B157C0" w:rsidRPr="00CF2AA0" w:rsidTr="00CF2AA0">
        <w:trPr>
          <w:trHeight w:val="258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Букварный период (62 ч).</w:t>
            </w:r>
          </w:p>
        </w:tc>
      </w:tr>
      <w:tr w:rsidR="00B157C0" w:rsidRPr="00CF2AA0" w:rsidTr="00CF2AA0">
        <w:trPr>
          <w:trHeight w:val="3521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Согласные буквы и звуки. Чтение слов. Сопоставление парных согласных. Ь </w:t>
            </w:r>
            <w:proofErr w:type="gramStart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–п</w:t>
            </w:r>
            <w:proofErr w:type="gramEnd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оказатель мягкости согласных</w:t>
            </w:r>
            <w:r w:rsidR="00941F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.Разделительные ь и ъ знаки. Гласные </w:t>
            </w:r>
            <w:proofErr w:type="spellStart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,ё</w:t>
            </w:r>
            <w:proofErr w:type="gramEnd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,э,ю</w:t>
            </w:r>
            <w:proofErr w:type="spellEnd"/>
            <w:r w:rsidRPr="00CF2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я. Алфавит.</w:t>
            </w:r>
          </w:p>
        </w:tc>
        <w:tc>
          <w:tcPr>
            <w:tcW w:w="68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звуки в процессе </w:t>
            </w:r>
            <w:proofErr w:type="spell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слого-звукового</w:t>
            </w:r>
            <w:proofErr w:type="spell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анализа, наблюдать над особенностями произнесения новых звуков. Приводить примеры слов с новыми звуками.</w:t>
            </w:r>
          </w:p>
          <w:p w:rsidR="00B157C0" w:rsidRPr="00CF2AA0" w:rsidRDefault="00B157C0" w:rsidP="00CF2A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работу буквы гласного как показателя твёрдости предшествующего согласного звука (буквы</w:t>
            </w:r>
            <w:r w:rsidRPr="00CF2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а, о, у, ы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или как показателя мягкости предшествующего согласного звука (буква </w:t>
            </w:r>
            <w:r w:rsidRPr="00CF2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157C0" w:rsidRPr="00CF2AA0" w:rsidRDefault="00B157C0" w:rsidP="00CF2AA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над расхождением написания слов (</w:t>
            </w:r>
            <w:r w:rsidRPr="00CF2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оно, она, они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их звуковой формой. Узнавать, сравнивать и различать заглавную и строчную, печатную и письменную буквы. Наблюдать за изменением слов. Находить в словах общую часть</w:t>
            </w:r>
            <w:proofErr w:type="gram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парные по звонкости - глухости согласные звуки в словах. Определять цель учебного задания.</w:t>
            </w:r>
          </w:p>
        </w:tc>
      </w:tr>
      <w:tr w:rsidR="00B157C0" w:rsidRPr="00CF2AA0" w:rsidTr="00CF2AA0">
        <w:trPr>
          <w:trHeight w:val="301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CF2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 (16ч).</w:t>
            </w:r>
          </w:p>
        </w:tc>
      </w:tr>
      <w:tr w:rsidR="00B157C0" w:rsidRPr="00CF2AA0" w:rsidTr="00CF2AA0">
        <w:trPr>
          <w:trHeight w:val="474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хорошо уметь читать. К.Д. Ушинский. Наше Отечество. История первого русского </w:t>
            </w:r>
            <w:proofErr w:type="spell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букваря</w:t>
            </w:r>
            <w:proofErr w:type="gram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.Крупин</w:t>
            </w:r>
            <w:proofErr w:type="spell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букварь. А.С. Пушкин - гордость нашей Родины.</w:t>
            </w:r>
          </w:p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К.Д. Ушинского для детей. Творчество К.И. Чуковского Рассказы Л.Н. Толстого для детей Рассказы В.В. Бианки о животных. Стихи С.Я Маршака. Стихи А.Л. </w:t>
            </w:r>
            <w:proofErr w:type="spell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Стихи</w:t>
            </w:r>
            <w:r w:rsidR="00A9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Михалкова. </w:t>
            </w:r>
            <w:proofErr w:type="spell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Заходера</w:t>
            </w:r>
            <w:proofErr w:type="spell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В.Д.Берестова</w:t>
            </w:r>
            <w:proofErr w:type="spell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7C0" w:rsidRPr="00CF2AA0" w:rsidRDefault="00B157C0" w:rsidP="00CF2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Учиться: определять содержание текста на основе названия, сравнивать высказанные предложения с прочитанным содержанием, разыгрывать фрагмент текста по ролям.  правильно, осознанно и выразительно читать небольшой текст, рассуждать на заданную тему, отвечать на вопросы учителя по содержанию текста, пересказывать текст на основе опорных слов</w:t>
            </w:r>
            <w:proofErr w:type="gramStart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CF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итать рассказ и отвечать на вопросы по содержанию. Определять основную мысль текста. Озаглавливать текст. Объяснять смысл пословицы.  </w:t>
            </w:r>
          </w:p>
        </w:tc>
      </w:tr>
    </w:tbl>
    <w:p w:rsidR="00CF2AA0" w:rsidRDefault="00CF2AA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A0" w:rsidRDefault="00CF2AA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1 класс (40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Вводный урок (1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Жили-были буквы (7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С. Черным, Ф.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Кривиным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Т. Собакиным.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Сказки, загадки, небылицы (7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песенки из зарубежного фольклора.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Апрель, апрель! Звенит капель (5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Стихи А.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А. Плещеева, С. Маршака, И.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Т. Белозерова, Е. Трутневой, В.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В. Лунина о русской природе.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И в шутку и всерьез (7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Произведения Н. Артюховой, О. Григорьева, И.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К. Чуковского, Г. Кружкова, И. Пивоваровой.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Я и мои друзья (7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Сефом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Энтиным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В. Берестовым, А.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С. Маршаком, Я. Акимом, о детях, их взаимоотношениях, об умении общаться друг с другом и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О братьях наших меньших (6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Г. Сапгира, В.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Н. Сладкова, Д. Хармса, К. Ушинского.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2 класс (136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Вводный урок (1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Самое великое чудо на свете (4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Талант читателя.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(15 часов)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Русские народные сказки «Петушок и бобовое зёрнышко», « У страха глаза велики», «Лиса и тетерев», «Лиса и журавль», «Каша из топора», «Гуси-лебеди».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Люблю природу русскую. Осень (8ч)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Русские писатели (14ч)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А.С.Пушкин. Лирические стихотворения, «Сказка о рыбаке и рыбке». И.А.Крылов. Басни. Л.Н.Толстой. Басни. Рассказы.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О братьях наших меньших (12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А.Шибаева,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И.Пивоваровой,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Научно-популярный текст Н.Сладкова. Рассказы о животных М.Пришвина,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Б.Житкова, В.Бианки.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Из детских журналов (9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Люблю природу русскую. Зима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9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С.Дрожжина.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А.Прокофьева.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Писатели детям (17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». Стихотворения С.В.Михалкова,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 Юмористические рассказы Н.Н.Носова.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Я и мои друзья (10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, В.Лунина. Рассказы Н.Булгакова, Ю.Ермолаева, В.Осеевой.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Люблю природу русскую. Весна (9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И в шутку и всерьёз (14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, Э.Успенского,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</w:t>
      </w:r>
      <w:r w:rsidR="00941FF5">
        <w:rPr>
          <w:rFonts w:ascii="Times New Roman" w:hAnsi="Times New Roman" w:cs="Times New Roman"/>
          <w:sz w:val="24"/>
          <w:szCs w:val="24"/>
        </w:rPr>
        <w:t xml:space="preserve"> </w:t>
      </w:r>
      <w:r w:rsidRPr="00CF2AA0">
        <w:rPr>
          <w:rFonts w:ascii="Times New Roman" w:hAnsi="Times New Roman" w:cs="Times New Roman"/>
          <w:sz w:val="24"/>
          <w:szCs w:val="24"/>
        </w:rPr>
        <w:t>Герой авторских стихотворений. Ритм стихотворения.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зарубежных стран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14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Ш.Перро «Кот в сапогах», «Красная Шапочка». Г.С.Андерсен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Принцесса на горошине».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и паук».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Вводный урок (1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Самое великое чудо на свете (4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Фёдоров.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(14ч)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 Докучные сказки.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Русские народные сказки. «Сестрица Алёнушка и братец Иванушка», «Иван- Царевич и Серый Волк», «Сивка-Бурка». Иллюстрации к сказке В.Васнецова 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1 (11 ч)</w:t>
      </w:r>
    </w:p>
    <w:p w:rsidR="00B157C0" w:rsidRPr="00CF2AA0" w:rsidRDefault="00941FF5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поэты 19-20 века. Ф.И.Т</w:t>
      </w:r>
      <w:r w:rsidR="00B157C0" w:rsidRPr="00CF2AA0">
        <w:rPr>
          <w:rFonts w:ascii="Times New Roman" w:hAnsi="Times New Roman" w:cs="Times New Roman"/>
          <w:sz w:val="24"/>
          <w:szCs w:val="24"/>
        </w:rPr>
        <w:t>ютчев «Весенняя гроза», «Листья». Олицетворение.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Сочинение-миниатюра «О чём расскажут осенние листья».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А.А.Фет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ама! Глянь-ка из окошка…», «Зреет рожь над жаркой нивой…», Картины природы. Эпитеты. И.С.Никитин «Полно, степь моя…», «</w:t>
      </w:r>
      <w:r w:rsidR="00941FF5" w:rsidRPr="00CF2AA0">
        <w:rPr>
          <w:rFonts w:ascii="Times New Roman" w:hAnsi="Times New Roman" w:cs="Times New Roman"/>
          <w:sz w:val="24"/>
          <w:szCs w:val="24"/>
        </w:rPr>
        <w:t>Встреча</w:t>
      </w:r>
      <w:r w:rsidRPr="00CF2AA0">
        <w:rPr>
          <w:rFonts w:ascii="Times New Roman" w:hAnsi="Times New Roman" w:cs="Times New Roman"/>
          <w:sz w:val="24"/>
          <w:szCs w:val="24"/>
        </w:rPr>
        <w:t xml:space="preserve"> зимы». Заголовок стихотворения.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И.З. Суриков. «</w:t>
      </w:r>
      <w:r w:rsidR="00941FF5" w:rsidRPr="00CF2AA0">
        <w:rPr>
          <w:rFonts w:ascii="Times New Roman" w:hAnsi="Times New Roman" w:cs="Times New Roman"/>
          <w:sz w:val="24"/>
          <w:szCs w:val="24"/>
        </w:rPr>
        <w:t>Детство</w:t>
      </w:r>
      <w:r w:rsidRPr="00CF2AA0">
        <w:rPr>
          <w:rFonts w:ascii="Times New Roman" w:hAnsi="Times New Roman" w:cs="Times New Roman"/>
          <w:sz w:val="24"/>
          <w:szCs w:val="24"/>
        </w:rPr>
        <w:t>», «Зима». Сравнение.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Великие русские писатели (24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«Сказка о царе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текстом, их сравнение.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И.А.Крылов. Басни. Мораль басни. Нравственный урок читателю. Герои басни.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Характеристика героев на основе их поступков.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басни.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 Л.Н.Толстой. Детство Толстого. Подготовка сообщения о жизни и творчестве писателя. Тема и главная мысль рассказа. Составление различных вариантов плана.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Сравнение рассказов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тема, главная мысль, события, герои). Рассказ-описание. Текст- рассуждение. Сравнение текста-рассуждения и текста-описания.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2 (6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8 ч)</w:t>
      </w:r>
      <w:r w:rsidR="00941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F2AA0">
        <w:rPr>
          <w:rFonts w:ascii="Times New Roman" w:hAnsi="Times New Roman" w:cs="Times New Roman"/>
          <w:sz w:val="24"/>
          <w:szCs w:val="24"/>
        </w:rPr>
        <w:t>Д.Н.Мамин-Сибиряк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сказки», Сравнение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литературной и народной сказок. Герои сказок. Характеристика героев сказок.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Нравственный смысл сказки.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В.М. Гаршин «Лягушка-путешественница». Герои сказки. Характеристика героев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сказки. Нравственный смысл сказки.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Были-небылицы (10ч)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 Приём сравнения. Творческий пересказ: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сочинение продолжения сказки. К.Г.Паустовский «Растрёпанный воробей». Герои произведения. Характеристика героев.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А.И.Куприн «Слон».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Оновные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события произведения. Составление различных вариантов плана.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1 (6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Саша Чёрный. Стихи о животных.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С.А.Есенин. Средства художественной выразительности для создания картин цветущей черёмухи.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Люби живое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М.Пришвин. «Моя родина». Заголовок –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ходная дверь» в текст. Основная мысль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текста. Сочинение на основе художественного текста.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И.С.Соколов-Микитов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». Жанр произведения.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– главный герой произведения. Творческий пересказ: дополнение пересказа текста.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В.И.Белов «Малька провинилась», «Ещё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Мальку».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текста. Главные герои рассказа.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В.В.Бианки. «Мышонок Пик». Составление плана на основе названия глав. Рассказ о герое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Б.С.Житков «Про обезьяну». Герои произведения. Пересказ. Краткий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В.П.Астафьев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 Герои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В.Ю. Драгунский «Он живой и светится». Нравственный смысл рассказа.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2 (8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С.Я.Маршак «Гроза днём». «В лесу над росистой поляной…» Заголовок стихотворения.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lastRenderedPageBreak/>
        <w:t>А.Л.Барто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«Разлука». «В театре».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С.В.Михалков «Если». Е.А.Благинина «Кукушка». «</w:t>
      </w:r>
      <w:r w:rsidR="00A91A70" w:rsidRPr="00CF2AA0">
        <w:rPr>
          <w:rFonts w:ascii="Times New Roman" w:hAnsi="Times New Roman" w:cs="Times New Roman"/>
          <w:sz w:val="24"/>
          <w:szCs w:val="24"/>
        </w:rPr>
        <w:t>Котенок</w:t>
      </w:r>
      <w:r w:rsidRPr="00CF2AA0">
        <w:rPr>
          <w:rFonts w:ascii="Times New Roman" w:hAnsi="Times New Roman" w:cs="Times New Roman"/>
          <w:sz w:val="24"/>
          <w:szCs w:val="24"/>
        </w:rPr>
        <w:t>»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Проект: «Праздник поэзии».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Собирай по ягодке – наберёшь кузовок (12ч)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По страницам детских журналов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8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 и «Весёлые картинки» - самые старые детские журналы. По страницам журналов для детей.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«Вредные советы». «Как получаются легенды». Что такое легенда.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Легенды своей семьи, своего города, своего дома.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«Весёлые стихи». Выразительное чтение.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Зарубежная литература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8 ч 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Г.Х.Андерсен «Гадкий утёнок». Нравственный смысл сказки. Создание рисунков к сказке.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4 класс (102 ч.)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Вводный урок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 ч 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Летописи, былины, жития (8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Из летописи: «И повесил Олег щит свой на вратах Царьграда». События летописи – основные события Древней Руси.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Из летописи: «И вспомнил Олег коня своего». Летопись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сточник исторических фактов.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А.С.Пушкин «Песнь о вещем Олеге».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Поэтический текст былины. «Ильины три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 Сказочный характер былины.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Прозаический текст былины в пересказе Н.Карнауховой. Сравнение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поэтического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AA0">
        <w:rPr>
          <w:rFonts w:ascii="Times New Roman" w:hAnsi="Times New Roman" w:cs="Times New Roman"/>
          <w:sz w:val="24"/>
          <w:szCs w:val="24"/>
        </w:rPr>
        <w:t>прозаического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текстов. Герой былины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ащитник государства Российского. Картина В.Васнецова «Богатыри».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Сергий Радонежский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Проект: «Создание календаря исторических событий»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Чудесный мир классики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15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П.П.Ершов «Конёк-горбунок». Сравнение литературной и народной сказок. События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литературной сказки. Герои сказки. Характеристика героя.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А.С.Пушкин. Стихи. «Няне». «Туча». «Унылая пора! Очей очарованье…». «Сказка о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мёртвой царевне и о семи богатырях…». Герои пушкинской сказки. Характеристика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героев сказки, отношение к ним. Деление сказки на части. Составление плана.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М.Ю.Лермонтов «Дары Терека». Картины природы в стихотворении.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Аши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Л.Н.Толстой «Детство». Характер главного героя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Басня. «Как мужик камень убрал». Особенности басни. Главная мысль.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8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Ф.И.Тютчев «Ещё земли печален вид…» «Как неожиданно и ярко…». Отбор средств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художественной выразительности для создания картины природы.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Н.А.Некрасов «Школьник». «В зимние сумерки…».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И.А.Бунин «Листопад». Картины осени. Сравнения, эпитеты.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12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В.М.Гаршин «Сказка о жабе и розе». Текст-описание в содержании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</w:p>
    <w:p w:rsidR="00B157C0" w:rsidRPr="00CF2AA0" w:rsidRDefault="00B157C0" w:rsidP="00CF2AA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произведения. Герои литературного текста. Главная мысль произведения.</w:t>
      </w:r>
      <w:r w:rsidRPr="00CF2AA0">
        <w:rPr>
          <w:rFonts w:ascii="Times New Roman" w:hAnsi="Times New Roman" w:cs="Times New Roman"/>
          <w:sz w:val="24"/>
          <w:szCs w:val="24"/>
        </w:rPr>
        <w:tab/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П.П.Бажов «Серебряное копытце». Заглавие. Герои. Авторское отношение к героям.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С.Т.Аксаков «Аленький цветочек». Заглавие. Герои. Авторское отношение к героям.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Деление текста на части. Составление плана.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Делу время – потехе час (7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Е.Л.Шварц «Сказка о потерянном времени. В.Ю. 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«Главные реки». «Что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любит Мишка». Особенности юмористического рассказа.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В.В.Голявкин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>Страна детства (6 ч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Б.С.Житков «Как я ловил человечков». Герои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К.Г.Паустовский «Корзина с еловыми шишками».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М.М.Зощенко «Ёлка». Герои произведения.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4 ч 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В.Я.Брюсов «Опять сон», «Детская». С.А.Есенин «Бабушкины сказки».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М.И.Цветаева «Бежит тропинка с бугорка…» «Наши царства». Сравнение произведений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М.Цветаевой разных лет.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мы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11 ч 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CF2AA0">
        <w:rPr>
          <w:rFonts w:ascii="Times New Roman" w:hAnsi="Times New Roman" w:cs="Times New Roman"/>
          <w:sz w:val="24"/>
          <w:szCs w:val="24"/>
        </w:rPr>
        <w:t xml:space="preserve"> «Приёмыш». Отношение человека к природе.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А.И.Куприн «Барбос и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М.М.Пришвин. «Выскочка». Е.И.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«Кабан». В.П.Астафьев «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Скрип». Герои рассказа. Деление текста на части. Составление плана.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Проект 6 «Природа и мы».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6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Б.Л.Пастернак «Золотая осень». Картины осени.</w:t>
      </w:r>
      <w:r w:rsidR="00A91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Д.Б.Кедрин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«Бабье лето».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С.А.Клычков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. Картины весны и лета в их произведениях.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Родина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5 ч 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И.С.Никитин «Русь». Образ Родины. С.Д.Дрожжин «Родине»</w:t>
      </w:r>
      <w:proofErr w:type="gramStart"/>
      <w:r w:rsidRPr="00CF2A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AA0">
        <w:rPr>
          <w:rFonts w:ascii="Times New Roman" w:hAnsi="Times New Roman" w:cs="Times New Roman"/>
          <w:sz w:val="24"/>
          <w:szCs w:val="24"/>
        </w:rPr>
        <w:t>.В.Ж</w:t>
      </w:r>
      <w:r w:rsidR="00A91A70">
        <w:rPr>
          <w:rFonts w:ascii="Times New Roman" w:hAnsi="Times New Roman" w:cs="Times New Roman"/>
          <w:sz w:val="24"/>
          <w:szCs w:val="24"/>
        </w:rPr>
        <w:t>и</w:t>
      </w:r>
      <w:r w:rsidRPr="00CF2AA0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«О,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Родина! В неярком блеске…»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Проект: «Они защищали Родину»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Страна фантазия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5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Кир Булычёв «Путешествие Алисы». Сравнение героев фантастических рассказов.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Зарубежная литература </w:t>
      </w:r>
      <w:proofErr w:type="gramStart"/>
      <w:r w:rsidRPr="00CF2A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F2AA0">
        <w:rPr>
          <w:rFonts w:ascii="Times New Roman" w:hAnsi="Times New Roman" w:cs="Times New Roman"/>
          <w:b/>
          <w:bCs/>
          <w:sz w:val="24"/>
          <w:szCs w:val="24"/>
        </w:rPr>
        <w:t>10 ч)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lastRenderedPageBreak/>
        <w:t>Дж. Свифт «Путешествие Гулливера». Герои приключенческой литературы.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Особенности их характеров.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>Г.Х.Андерсен «Русалочка».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A0">
        <w:rPr>
          <w:rFonts w:ascii="Times New Roman" w:hAnsi="Times New Roman" w:cs="Times New Roman"/>
          <w:sz w:val="24"/>
          <w:szCs w:val="24"/>
        </w:rPr>
        <w:t xml:space="preserve">М. Твен «Приключения Тома </w:t>
      </w: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>». Особенности повествования.</w:t>
      </w:r>
    </w:p>
    <w:p w:rsidR="00B157C0" w:rsidRPr="00CF2AA0" w:rsidRDefault="00B157C0" w:rsidP="00CF2A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AA0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Pr="00CF2AA0">
        <w:rPr>
          <w:rFonts w:ascii="Times New Roman" w:hAnsi="Times New Roman" w:cs="Times New Roman"/>
          <w:sz w:val="24"/>
          <w:szCs w:val="24"/>
        </w:rPr>
        <w:t xml:space="preserve"> Лагерлёф. В Назарете. Святое семейство. Иисус и Иуда.</w:t>
      </w:r>
    </w:p>
    <w:p w:rsidR="00B157C0" w:rsidRPr="00CF2AA0" w:rsidRDefault="00B157C0" w:rsidP="00CF2A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7C0" w:rsidRPr="00CF2AA0" w:rsidRDefault="00B157C0" w:rsidP="00CF2A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7C0" w:rsidRPr="00CF2AA0" w:rsidSect="00CF2AA0">
      <w:pgSz w:w="11907" w:h="16839" w:code="9"/>
      <w:pgMar w:top="709" w:right="708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57C0"/>
    <w:rsid w:val="005A6260"/>
    <w:rsid w:val="006030CE"/>
    <w:rsid w:val="00630CFD"/>
    <w:rsid w:val="00683C9F"/>
    <w:rsid w:val="006E436C"/>
    <w:rsid w:val="00766604"/>
    <w:rsid w:val="00775C35"/>
    <w:rsid w:val="00925968"/>
    <w:rsid w:val="00941FF5"/>
    <w:rsid w:val="009E27FD"/>
    <w:rsid w:val="00A91A70"/>
    <w:rsid w:val="00B157C0"/>
    <w:rsid w:val="00BC36DF"/>
    <w:rsid w:val="00BE54F9"/>
    <w:rsid w:val="00CF2AA0"/>
    <w:rsid w:val="00E8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57C0"/>
    <w:pPr>
      <w:spacing w:after="0" w:line="240" w:lineRule="auto"/>
    </w:pPr>
  </w:style>
  <w:style w:type="table" w:styleId="a6">
    <w:name w:val="Table Grid"/>
    <w:basedOn w:val="a1"/>
    <w:uiPriority w:val="59"/>
    <w:rsid w:val="00B157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1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57C0"/>
  </w:style>
  <w:style w:type="character" w:customStyle="1" w:styleId="apple-converted-space">
    <w:name w:val="apple-converted-space"/>
    <w:basedOn w:val="a0"/>
    <w:rsid w:val="00B1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2019-10-06T12:55:00Z</dcterms:created>
  <dcterms:modified xsi:type="dcterms:W3CDTF">2021-04-27T18:05:00Z</dcterms:modified>
</cp:coreProperties>
</file>